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8DAB">
      <w:pPr>
        <w:spacing w:after="156" w:afterLines="50" w:line="360" w:lineRule="auto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南京中医药大学学生思想道德素质评定办法</w:t>
      </w:r>
    </w:p>
    <w:p w14:paraId="7875B1DE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为贯彻落实《普通高等学校学生管理规定》等文件精神，坚持党的教育方针和立德树人根本任务，科学、合理、公正地评价每一个学生，结合我校的实际情况，特制定本办法。</w:t>
      </w:r>
    </w:p>
    <w:p w14:paraId="67580B48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一、本办法适用于我校全日制本科生。</w:t>
      </w:r>
    </w:p>
    <w:p w14:paraId="69F9632A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二、思想道德素质评定每学年（原为每学期）进行一次，安排在次学年开学初进行，作为学生基础性素质测评的重要组成，结果运用于学生评奖评优。</w:t>
      </w:r>
    </w:p>
    <w:p w14:paraId="612FC1DE">
      <w:pPr>
        <w:spacing w:line="560" w:lineRule="exact"/>
        <w:ind w:firstLine="643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三、评定程序及办法</w:t>
      </w:r>
    </w:p>
    <w:p w14:paraId="3B941D54"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思想道德素质评定工作由学工处负责协调，责任人为学工处分管副处长；学院责任人为各学院分管学生工作的院领导。评定工作在学院的领导下，以班级为单位进行，由辅导员具体部署。</w:t>
      </w:r>
    </w:p>
    <w:p w14:paraId="145CB928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1.自我评议</w:t>
      </w:r>
    </w:p>
    <w:p w14:paraId="605AB9DC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每位学生对自己一学期来在德智体美劳等方面进行全面回顾和小结，按照测评内容开展自我评议，实事求是，认真填写。自我评议只对评定小组民主评议和辅导员评议起参考作用，不占总分。</w:t>
      </w:r>
    </w:p>
    <w:p w14:paraId="359553A0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2.民主评议</w:t>
      </w:r>
    </w:p>
    <w:p w14:paraId="2300183D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在学生自我评议的基础上，班级评议小组认真负责、公正地对本班每位同学进行评议。汇总后即为民主评议结果。</w:t>
      </w:r>
    </w:p>
    <w:p w14:paraId="6E1DEA04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3.辅导员评议</w:t>
      </w:r>
    </w:p>
    <w:p w14:paraId="5317B778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辅导员结合平时在工作中掌握的情况，听取学生代表、相关任课老师的意见，公平、公正地审定每位学生的评议结果。评议结果学生经确认后班级公布公示。</w:t>
      </w:r>
    </w:p>
    <w:p w14:paraId="796890F7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4.学院审议</w:t>
      </w:r>
    </w:p>
    <w:p w14:paraId="7EA7F1C3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学院成立专项工作评议小组，进行二次审议，评议小组由分管学生工作副书记、辅导员组成，副书记担任组长，及时解决出现的问题，全面指导做好测评工作。</w:t>
      </w:r>
    </w:p>
    <w:p w14:paraId="20996D3D">
      <w:pPr>
        <w:spacing w:line="560" w:lineRule="exact"/>
        <w:ind w:firstLine="643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四、测评内容</w:t>
      </w:r>
    </w:p>
    <w:p w14:paraId="4B684BAD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思想道德素质主要依据学生日常行为表现进行评议，着重体现学生的理想信念、爱国主义精神和基本道德修养，包括政治思想、道德品质、学习态度、集体观念、生活态度、遵章守纪等方面，以定性评价为主，分为优、良、中、及格、不及格五个等级，以上等级对应100制成绩值分别为90分、80分、70分、60分、50分，折算绩点分别为4.0、3.0、2.0、1.0、0。</w:t>
      </w:r>
    </w:p>
    <w:p w14:paraId="224A8D5C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优：所有测评项目均为A。</w:t>
      </w:r>
    </w:p>
    <w:p w14:paraId="280C5019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良：所有测评项目均为B以上。</w:t>
      </w:r>
    </w:p>
    <w:p w14:paraId="1D7768D1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中：只要其中一项为C。</w:t>
      </w:r>
    </w:p>
    <w:p w14:paraId="7CE6CDEC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及格：只要其中一项为D。</w:t>
      </w:r>
    </w:p>
    <w:p w14:paraId="7FD3B06B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不及格：有任一项符合思想道德素质不及格的表现。</w:t>
      </w:r>
    </w:p>
    <w:p w14:paraId="1177A5EE">
      <w:pPr>
        <w:spacing w:line="560" w:lineRule="exact"/>
        <w:ind w:firstLine="643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五、测评指标</w:t>
      </w:r>
    </w:p>
    <w:p w14:paraId="774A2797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（一）政治思想</w:t>
      </w:r>
    </w:p>
    <w:p w14:paraId="13230097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1.坚持正确的政治方向，拥护党的路线、方针和政策，坚决抵制和反对任何有损国家尊严和荣誉或危害社会秩序的言行，积极主动参加各项政治学习活动，自觉加强政治修养。A</w:t>
      </w:r>
    </w:p>
    <w:p w14:paraId="6A24455E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2.坚持正确的政治方向，拥护党的路线、方针和政策，无损害国家尊严和荣誉或危害社会秩序的言行，能按要求参加各项政治学习和集体活动。B                                                  </w:t>
      </w:r>
    </w:p>
    <w:p w14:paraId="580A056D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3. 坚持正确的政治方向，拥护党的路线、方针和政策，无损害国家尊严和荣誉或危害社会秩序的言行，政治学习和各项集体活动偶有缺席现象。C                                                  </w:t>
      </w:r>
    </w:p>
    <w:p w14:paraId="554045C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 坚持正确的政治方向，拥护党的路线、方针和政策，经常缺席政治学习和集体活动。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D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78A7400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考核点：政治思想表现、各类思政教育活动参与情况等。   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                       </w:t>
      </w:r>
    </w:p>
    <w:p w14:paraId="4516FE20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 xml:space="preserve">（二）道德品质 </w:t>
      </w:r>
    </w:p>
    <w:p w14:paraId="7F9EB1F2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1.有坚定的共产主义道德信念；有顽强的道德意志；有良好的道德言行，举止文明，尊敬师长，团结同学；有良好的道德修养，品德纯正，诚实守信，为人正直。A                                 </w:t>
      </w:r>
    </w:p>
    <w:p w14:paraId="14310A8C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2. 有共产主义道德信念；品德纯正，实事求是，能做到言行文明，礼貌待人，尊敬师长。B                                       </w:t>
      </w:r>
    </w:p>
    <w:p w14:paraId="1B39728E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3.基本做到团结同学，礼貌待人，实事求是。  C             </w:t>
      </w:r>
    </w:p>
    <w:p w14:paraId="556E857C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4.语言粗俗，行为粗鲁，不尊敬师长，不团结同学，有违背社会公德行为和不诚信行为。D </w:t>
      </w:r>
    </w:p>
    <w:p w14:paraId="0C327E2D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考核点：思想道德修养、日常行为表现等。                                    </w:t>
      </w:r>
    </w:p>
    <w:p w14:paraId="03C06C95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（三）学习态度</w:t>
      </w:r>
    </w:p>
    <w:p w14:paraId="6B345C20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1.学习目的明确，态度端正，热爱专业，勤奋学习，刻苦钻研，认真听课，无旷课现象，学习成绩优秀，遵守课堂纪律。A </w:t>
      </w:r>
    </w:p>
    <w:p w14:paraId="22003784">
      <w:pPr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2.学习较认真，无旷课现象，学习成绩良好，遵守课堂纪律。  B</w:t>
      </w:r>
    </w:p>
    <w:p w14:paraId="1BF134E1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3.能按要求学习，学习成绩较好，偶有迟到早退、早餐进课堂等现象。C                                                      </w:t>
      </w:r>
    </w:p>
    <w:p w14:paraId="5CCAEFAD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4.学习态度不端正，经常有迟到、早退、带早餐进课堂等现象，不遵守课堂纪律。D    </w:t>
      </w:r>
    </w:p>
    <w:p w14:paraId="0C99A177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考核点：教学秩序遵守情况、文明课堂参与情况等。                                        </w:t>
      </w:r>
    </w:p>
    <w:p w14:paraId="3C436C02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（四）集体观念</w:t>
      </w:r>
    </w:p>
    <w:p w14:paraId="6959F1B8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1.珍惜集体荣誉，维护集体利益，爱护公物和公共设施，积极参加集体活动，主动向集体献计献策，乐于助人。A</w:t>
      </w:r>
    </w:p>
    <w:p w14:paraId="00247972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2.能较好地爱护公共设施，参加集体活动，团结同学。B</w:t>
      </w:r>
    </w:p>
    <w:p w14:paraId="1BCD68B5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3.基本上能按要求参加集体活动，偶有缺席现象。C            </w:t>
      </w:r>
    </w:p>
    <w:p w14:paraId="1607FFD1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4.不爱护公共设施，有损害集体荣誉的行为。D  </w:t>
      </w:r>
    </w:p>
    <w:p w14:paraId="01D1A315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考核点：各类集体活动参与情况、集体荣誉贡献情况等。               </w:t>
      </w:r>
    </w:p>
    <w:p w14:paraId="54461D69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（五）生活态度</w:t>
      </w:r>
    </w:p>
    <w:p w14:paraId="2F0DA688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.模范遵守宿舍管理规定，按时熄灯就寝，主动维护寝室整洁。具备正确的劳动观念、必备的劳动能力、积极的劳动精神、良好的劳动习惯和品质。生活作风正派，艰苦朴素，自觉做到节电、节水、节粮，不酗酒、不抽烟，不使用违章电器，积极参加社会实践活动。A                               </w:t>
      </w:r>
    </w:p>
    <w:p w14:paraId="65391109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2.能自觉遵守宿舍的规章制度，搞好寝室整洁。能做到节电、节水、节粮，不酗酒、不抽烟，不使用违章电器。认真参加劳动活动和社会实践活动。B</w:t>
      </w:r>
    </w:p>
    <w:p w14:paraId="4D71120B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3.能搞好个人卫生。基本做到生活艰苦朴素，按要求参加劳动活动和社会实践活动。C                                                   </w:t>
      </w:r>
    </w:p>
    <w:p w14:paraId="6EE0792E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4.不遵守宿舍管理规定，不能保持寝室的整洁。有浪费现象，无故不参加劳动活动和社会实践活动。D </w:t>
      </w:r>
    </w:p>
    <w:p w14:paraId="18B29D41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考核点：日常行为表现、日常生活作风等。                        </w:t>
      </w:r>
    </w:p>
    <w:p w14:paraId="1CE726D2">
      <w:pPr>
        <w:spacing w:line="560" w:lineRule="exact"/>
        <w:ind w:firstLine="640" w:firstLineChars="200"/>
        <w:jc w:val="lef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（六）遵章守纪</w:t>
      </w:r>
    </w:p>
    <w:p w14:paraId="69025B50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1.模范遵守国家宪法和法律，严格遵守校纪校规，法制观念强，坚决抵制违纪违法的行为。 A                              </w:t>
      </w:r>
    </w:p>
    <w:p w14:paraId="6E096F17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2.能较好地遵守国家宪法和法律、校纪校规，无违纪违规行为。B</w:t>
      </w:r>
    </w:p>
    <w:p w14:paraId="083A0459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3.基本做到遵守国家宪法和法律校纪校规，偶有违纪行为，受到院级处分。C                                                  </w:t>
      </w:r>
    </w:p>
    <w:p w14:paraId="7D4E2952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4.有违反国家宪法和法律、校纪校规现象，或受到校级警告或严重警告处分。D   </w:t>
      </w:r>
    </w:p>
    <w:p w14:paraId="40357DD2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考核点：遵纪守法情况、各类法治教育参与情况等。                                             </w:t>
      </w:r>
    </w:p>
    <w:p w14:paraId="1782DAD4">
      <w:pPr>
        <w:spacing w:line="560" w:lineRule="exact"/>
        <w:ind w:firstLine="643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六、有下列情况之一者，思想道德素质直接评定为不及格：</w:t>
      </w:r>
    </w:p>
    <w:p w14:paraId="275E1B54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1.有损害国家尊严和荣誉或危害社会秩序的言行，产生不良影响，对政治学习和集体活动有抵触行为。</w:t>
      </w:r>
    </w:p>
    <w:p w14:paraId="726A4A53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2.学位论文、公开发表的研究成果存在抄袭、篡改、伪造等学术不端行为，或者代写论文、买卖论文。</w:t>
      </w:r>
    </w:p>
    <w:p w14:paraId="088B8563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3.代替他人或者让他人代替自己参加考试、组织作弊、使用通讯设备或其他器材作弊、向他人出售考试试题或答案牟取利益，以及其他严重作弊或扰乱考试秩序行为。</w:t>
      </w:r>
    </w:p>
    <w:p w14:paraId="69328DF7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4.利用网络发表不实言论或未经证实的言论，利用网络恶意侮辱、诽谤他人者；登录非法网站和传播非法文字、音频、视频资料等；攻击、侵入他人计算机和移动通讯网络系统。</w:t>
      </w:r>
    </w:p>
    <w:p w14:paraId="6B9788DF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5.有酗酒、打架斗殴、赌博、吸毒，传播、复制、贩卖非法书刊和音像制品等违法行为。</w:t>
      </w:r>
    </w:p>
    <w:p w14:paraId="6E1DCC15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6.参与非法传销和进行邪教、封建迷信活动。</w:t>
      </w:r>
    </w:p>
    <w:p w14:paraId="10DD815F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7.从事或者参与有损大学生形象、有悖社会公序良俗的活动。</w:t>
      </w:r>
    </w:p>
    <w:p w14:paraId="41158A6D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8.违反校纪校规现象，受到学校记过及以上违纪处分者，或因刑事违法受到司法部门或公安机关处罚者。</w:t>
      </w:r>
    </w:p>
    <w:p w14:paraId="1B089556">
      <w:pPr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七、本办法自公布之日起实施，由学生工作处负责解释。</w:t>
      </w:r>
    </w:p>
    <w:p w14:paraId="70183E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72"/>
    <w:rsid w:val="00084602"/>
    <w:rsid w:val="006F4282"/>
    <w:rsid w:val="00784C72"/>
    <w:rsid w:val="008E589E"/>
    <w:rsid w:val="009F2656"/>
    <w:rsid w:val="00D41693"/>
    <w:rsid w:val="00DC6070"/>
    <w:rsid w:val="00DD0418"/>
    <w:rsid w:val="00FA7F1A"/>
    <w:rsid w:val="063A1FAE"/>
    <w:rsid w:val="0773068B"/>
    <w:rsid w:val="0D16652A"/>
    <w:rsid w:val="0E0E6588"/>
    <w:rsid w:val="0E3A63C8"/>
    <w:rsid w:val="139F590B"/>
    <w:rsid w:val="274D0515"/>
    <w:rsid w:val="312854CF"/>
    <w:rsid w:val="36C60BF1"/>
    <w:rsid w:val="383E734F"/>
    <w:rsid w:val="402507DC"/>
    <w:rsid w:val="41AD7966"/>
    <w:rsid w:val="423D2C52"/>
    <w:rsid w:val="45AC53B5"/>
    <w:rsid w:val="48397F66"/>
    <w:rsid w:val="4C222735"/>
    <w:rsid w:val="4D270648"/>
    <w:rsid w:val="50BC3578"/>
    <w:rsid w:val="5AA41CEA"/>
    <w:rsid w:val="5AF109FF"/>
    <w:rsid w:val="5D057255"/>
    <w:rsid w:val="5D7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2499</Words>
  <Characters>2550</Characters>
  <Lines>23</Lines>
  <Paragraphs>6</Paragraphs>
  <TotalTime>6</TotalTime>
  <ScaleCrop>false</ScaleCrop>
  <LinksUpToDate>false</LinksUpToDate>
  <CharactersWithSpaces>3186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2021-08-16T10:01:00Z</dcterms:created>
  <dc:creator>周 莹莹</dc:creator>
  <cp:lastModifiedBy>℉旧人不覆</cp:lastModifiedBy>
  <dcterms:modified xsi:type="dcterms:W3CDTF">2024-09-13T08:26:33Z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4EADA9B89FC54751A4D58DBE06FF9CDC_13</vt:lpwstr>
  </property>
</Properties>
</file>