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E4D43D">
      <w:pPr>
        <w:jc w:val="center"/>
        <w:rPr>
          <w:rFonts w:hint="default" w:ascii="方正黑体_GBK" w:hAnsi="方正黑体_GBK" w:eastAsia="方正黑体_GBK" w:cs="方正黑体_GBK"/>
          <w:b w:val="0"/>
          <w:bCs w:val="0"/>
          <w:sz w:val="84"/>
          <w:szCs w:val="84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84"/>
          <w:szCs w:val="84"/>
          <w:lang w:val="en-US" w:eastAsia="zh-CN"/>
        </w:rPr>
        <w:t>南京中医药大学</w:t>
      </w:r>
    </w:p>
    <w:p w14:paraId="445E2F7F">
      <w:pPr>
        <w:jc w:val="center"/>
        <w:rPr>
          <w:rFonts w:hint="eastAsia" w:ascii="方正黑体_GBK" w:hAnsi="方正黑体_GBK" w:eastAsia="方正黑体_GBK" w:cs="方正黑体_GBK"/>
          <w:b w:val="0"/>
          <w:bCs w:val="0"/>
          <w:sz w:val="84"/>
          <w:szCs w:val="84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84"/>
          <w:szCs w:val="84"/>
          <w:lang w:val="en-US" w:eastAsia="zh-CN"/>
        </w:rPr>
        <w:t>教 学 设 计</w:t>
      </w:r>
    </w:p>
    <w:p w14:paraId="577497F8">
      <w:pPr>
        <w:jc w:val="center"/>
        <w:rPr>
          <w:rFonts w:hint="eastAsia" w:ascii="方正黑体_GBK" w:hAnsi="方正黑体_GBK" w:eastAsia="方正黑体_GBK" w:cs="方正黑体_GBK"/>
          <w:b w:val="0"/>
          <w:bCs w:val="0"/>
          <w:sz w:val="84"/>
          <w:szCs w:val="84"/>
          <w:lang w:val="en-US" w:eastAsia="zh-CN"/>
        </w:rPr>
      </w:pPr>
    </w:p>
    <w:p w14:paraId="649FAEE4">
      <w:pPr>
        <w:ind w:leftChars="600"/>
        <w:jc w:val="left"/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val="en-US" w:eastAsia="zh-CN"/>
        </w:rPr>
        <w:t>课程名称：</w:t>
      </w:r>
    </w:p>
    <w:p w14:paraId="53F1B97A">
      <w:pPr>
        <w:ind w:leftChars="600"/>
        <w:jc w:val="left"/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val="en-US" w:eastAsia="zh-CN"/>
        </w:rPr>
        <w:t>授课内容：</w:t>
      </w:r>
    </w:p>
    <w:p w14:paraId="2B8806EA">
      <w:pPr>
        <w:keepNext w:val="0"/>
        <w:keepLines w:val="0"/>
        <w:widowControl/>
        <w:suppressLineNumbers w:val="0"/>
        <w:jc w:val="left"/>
        <w:rPr>
          <w:rFonts w:ascii="黑体" w:hAnsi="宋体" w:eastAsia="黑体" w:cs="黑体"/>
          <w:b w:val="0"/>
          <w:bCs w:val="0"/>
          <w:color w:val="000000"/>
          <w:kern w:val="0"/>
          <w:sz w:val="31"/>
          <w:szCs w:val="31"/>
          <w:lang w:val="en-US" w:eastAsia="zh-CN" w:bidi="ar"/>
        </w:rPr>
      </w:pPr>
    </w:p>
    <w:p w14:paraId="118B3CA6">
      <w:pPr>
        <w:keepNext w:val="0"/>
        <w:keepLines w:val="0"/>
        <w:widowControl/>
        <w:suppressLineNumbers w:val="0"/>
        <w:jc w:val="left"/>
        <w:rPr>
          <w:rFonts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</w:pPr>
    </w:p>
    <w:p w14:paraId="2B746146">
      <w:pPr>
        <w:keepNext w:val="0"/>
        <w:keepLines w:val="0"/>
        <w:widowControl/>
        <w:suppressLineNumbers w:val="0"/>
        <w:jc w:val="left"/>
        <w:rPr>
          <w:rFonts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</w:pPr>
    </w:p>
    <w:p w14:paraId="6BD8A0A2">
      <w:pPr>
        <w:keepNext w:val="0"/>
        <w:keepLines w:val="0"/>
        <w:widowControl/>
        <w:suppressLineNumbers w:val="0"/>
        <w:jc w:val="left"/>
        <w:rPr>
          <w:rFonts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</w:pPr>
    </w:p>
    <w:p w14:paraId="13501DB6">
      <w:pPr>
        <w:keepNext w:val="0"/>
        <w:keepLines w:val="0"/>
        <w:widowControl/>
        <w:suppressLineNumbers w:val="0"/>
        <w:jc w:val="left"/>
        <w:rPr>
          <w:rFonts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</w:pPr>
    </w:p>
    <w:p w14:paraId="1F237DB5">
      <w:pPr>
        <w:keepNext w:val="0"/>
        <w:keepLines w:val="0"/>
        <w:widowControl/>
        <w:suppressLineNumbers w:val="0"/>
        <w:jc w:val="left"/>
        <w:rPr>
          <w:rFonts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</w:pPr>
    </w:p>
    <w:p w14:paraId="289F7FCB">
      <w:pPr>
        <w:keepNext w:val="0"/>
        <w:keepLines w:val="0"/>
        <w:widowControl/>
        <w:suppressLineNumbers w:val="0"/>
        <w:jc w:val="left"/>
        <w:rPr>
          <w:rFonts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</w:pPr>
    </w:p>
    <w:p w14:paraId="6CCA6AD7">
      <w:pPr>
        <w:keepNext w:val="0"/>
        <w:keepLines w:val="0"/>
        <w:widowControl/>
        <w:suppressLineNumbers w:val="0"/>
        <w:jc w:val="left"/>
        <w:rPr>
          <w:rFonts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</w:pPr>
    </w:p>
    <w:p w14:paraId="6140EB6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center"/>
        <w:textAlignment w:val="auto"/>
      </w:pPr>
      <w:r>
        <w:rPr>
          <w:rFonts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>教务处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 </w:t>
      </w:r>
      <w:r>
        <w:rPr>
          <w:rFonts w:hint="eastAsia"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>制</w:t>
      </w:r>
    </w:p>
    <w:p w14:paraId="3776AF8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center"/>
        <w:textAlignment w:val="auto"/>
      </w:pPr>
      <w:bookmarkStart w:id="0" w:name="_GoBack"/>
      <w:bookmarkEnd w:id="0"/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2025 </w:t>
      </w:r>
      <w:r>
        <w:rPr>
          <w:rFonts w:hint="eastAsia"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>年 10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 </w:t>
      </w:r>
      <w:r>
        <w:rPr>
          <w:rFonts w:hint="eastAsia"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>月</w:t>
      </w:r>
    </w:p>
    <w:p w14:paraId="3BA185C5">
      <w:pPr>
        <w:rPr>
          <w:rFonts w:hint="eastAsia" w:ascii="方正黑体_GBK" w:hAnsi="方正黑体_GBK" w:eastAsia="方正黑体_GBK" w:cs="方正黑体_GBK"/>
          <w:b/>
          <w:bCs/>
          <w:sz w:val="36"/>
          <w:szCs w:val="36"/>
          <w:lang w:val="en-US" w:eastAsia="zh-CN"/>
        </w:rPr>
      </w:pPr>
    </w:p>
    <w:p w14:paraId="6CDB427B">
      <w:pPr>
        <w:rPr>
          <w:rFonts w:hint="eastAsia" w:ascii="方正黑体_GBK" w:hAnsi="方正黑体_GBK" w:eastAsia="方正黑体_GBK" w:cs="方正黑体_GBK"/>
          <w:b/>
          <w:bCs/>
          <w:sz w:val="36"/>
          <w:szCs w:val="36"/>
          <w:lang w:val="en-US" w:eastAsia="zh-CN"/>
        </w:rPr>
      </w:pPr>
      <w:r>
        <w:rPr>
          <w:rFonts w:hint="eastAsia" w:ascii="方正黑体_GBK" w:hAnsi="方正黑体_GBK" w:eastAsia="方正黑体_GBK" w:cs="方正黑体_GBK"/>
          <w:b/>
          <w:bCs/>
          <w:sz w:val="36"/>
          <w:szCs w:val="36"/>
          <w:lang w:val="en-US" w:eastAsia="zh-CN"/>
        </w:rPr>
        <w:br w:type="page"/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4"/>
        <w:gridCol w:w="2124"/>
        <w:gridCol w:w="2125"/>
        <w:gridCol w:w="2125"/>
      </w:tblGrid>
      <w:tr w14:paraId="03CDD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124" w:type="dxa"/>
            <w:vAlign w:val="center"/>
          </w:tcPr>
          <w:p w14:paraId="54AC98D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课程名称</w:t>
            </w:r>
          </w:p>
        </w:tc>
        <w:tc>
          <w:tcPr>
            <w:tcW w:w="2124" w:type="dxa"/>
            <w:vAlign w:val="center"/>
          </w:tcPr>
          <w:p w14:paraId="5442F18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25" w:type="dxa"/>
            <w:vAlign w:val="center"/>
          </w:tcPr>
          <w:p w14:paraId="5FC9DC1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课程性质</w:t>
            </w:r>
          </w:p>
        </w:tc>
        <w:tc>
          <w:tcPr>
            <w:tcW w:w="2125" w:type="dxa"/>
            <w:vAlign w:val="center"/>
          </w:tcPr>
          <w:p w14:paraId="476BF762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0009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124" w:type="dxa"/>
            <w:vAlign w:val="center"/>
          </w:tcPr>
          <w:p w14:paraId="017105DF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授课章节</w:t>
            </w:r>
          </w:p>
        </w:tc>
        <w:tc>
          <w:tcPr>
            <w:tcW w:w="2124" w:type="dxa"/>
            <w:vAlign w:val="center"/>
          </w:tcPr>
          <w:p w14:paraId="109AEB42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25" w:type="dxa"/>
            <w:vAlign w:val="center"/>
          </w:tcPr>
          <w:p w14:paraId="24D382BC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授课学时</w:t>
            </w:r>
          </w:p>
        </w:tc>
        <w:tc>
          <w:tcPr>
            <w:tcW w:w="2125" w:type="dxa"/>
            <w:vAlign w:val="center"/>
          </w:tcPr>
          <w:p w14:paraId="6586996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05DC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124" w:type="dxa"/>
            <w:vAlign w:val="center"/>
          </w:tcPr>
          <w:p w14:paraId="61F2397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授课对象</w:t>
            </w:r>
          </w:p>
        </w:tc>
        <w:tc>
          <w:tcPr>
            <w:tcW w:w="6374" w:type="dxa"/>
            <w:gridSpan w:val="3"/>
            <w:vAlign w:val="center"/>
          </w:tcPr>
          <w:p w14:paraId="71411A08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DF2E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0" w:hRule="atLeast"/>
        </w:trPr>
        <w:tc>
          <w:tcPr>
            <w:tcW w:w="8498" w:type="dxa"/>
            <w:gridSpan w:val="4"/>
            <w:vAlign w:val="top"/>
          </w:tcPr>
          <w:p w14:paraId="080E75D7">
            <w:pPr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（一）教学目标</w:t>
            </w:r>
          </w:p>
        </w:tc>
      </w:tr>
      <w:tr w14:paraId="35C92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4" w:hRule="atLeast"/>
        </w:trPr>
        <w:tc>
          <w:tcPr>
            <w:tcW w:w="8498" w:type="dxa"/>
            <w:gridSpan w:val="4"/>
            <w:vAlign w:val="top"/>
          </w:tcPr>
          <w:p w14:paraId="15075CC1">
            <w:pPr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（二）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学情分析与教学预测</w:t>
            </w:r>
          </w:p>
        </w:tc>
      </w:tr>
      <w:tr w14:paraId="19E5C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9" w:hRule="atLeast"/>
        </w:trPr>
        <w:tc>
          <w:tcPr>
            <w:tcW w:w="8498" w:type="dxa"/>
            <w:gridSpan w:val="4"/>
            <w:vAlign w:val="top"/>
          </w:tcPr>
          <w:p w14:paraId="1D8FCF6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（三）教学重点与难点</w:t>
            </w:r>
          </w:p>
        </w:tc>
      </w:tr>
      <w:tr w14:paraId="1B3CC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1" w:hRule="atLeast"/>
        </w:trPr>
        <w:tc>
          <w:tcPr>
            <w:tcW w:w="8498" w:type="dxa"/>
            <w:gridSpan w:val="4"/>
            <w:vAlign w:val="top"/>
          </w:tcPr>
          <w:p w14:paraId="0B43899E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（四）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教学策略与方法</w:t>
            </w:r>
          </w:p>
        </w:tc>
      </w:tr>
      <w:tr w14:paraId="43679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2" w:hRule="atLeast"/>
        </w:trPr>
        <w:tc>
          <w:tcPr>
            <w:tcW w:w="8498" w:type="dxa"/>
            <w:gridSpan w:val="4"/>
            <w:vAlign w:val="top"/>
          </w:tcPr>
          <w:p w14:paraId="5B1A43B0">
            <w:pPr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（五）教学互动</w:t>
            </w:r>
          </w:p>
        </w:tc>
      </w:tr>
      <w:tr w14:paraId="6490D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1" w:hRule="atLeast"/>
        </w:trPr>
        <w:tc>
          <w:tcPr>
            <w:tcW w:w="8498" w:type="dxa"/>
            <w:gridSpan w:val="4"/>
            <w:vAlign w:val="top"/>
          </w:tcPr>
          <w:p w14:paraId="315E95B8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（六）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学习资源</w:t>
            </w:r>
          </w:p>
        </w:tc>
      </w:tr>
      <w:tr w14:paraId="0CE1A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8" w:hRule="atLeast"/>
        </w:trPr>
        <w:tc>
          <w:tcPr>
            <w:tcW w:w="8498" w:type="dxa"/>
            <w:gridSpan w:val="4"/>
            <w:vAlign w:val="top"/>
          </w:tcPr>
          <w:p w14:paraId="25921070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（七）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板书设计</w:t>
            </w:r>
          </w:p>
        </w:tc>
      </w:tr>
      <w:tr w14:paraId="1FA21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8" w:hRule="atLeast"/>
        </w:trPr>
        <w:tc>
          <w:tcPr>
            <w:tcW w:w="8498" w:type="dxa"/>
            <w:gridSpan w:val="4"/>
            <w:vAlign w:val="top"/>
          </w:tcPr>
          <w:p w14:paraId="515BD87C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（八）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教学改革</w:t>
            </w:r>
          </w:p>
        </w:tc>
      </w:tr>
      <w:tr w14:paraId="537DC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0" w:hRule="atLeast"/>
        </w:trPr>
        <w:tc>
          <w:tcPr>
            <w:tcW w:w="8498" w:type="dxa"/>
            <w:gridSpan w:val="4"/>
            <w:vAlign w:val="top"/>
          </w:tcPr>
          <w:p w14:paraId="779AF19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（九）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教学效果评价</w:t>
            </w:r>
          </w:p>
        </w:tc>
      </w:tr>
      <w:tr w14:paraId="1D2C4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6" w:hRule="atLeast"/>
        </w:trPr>
        <w:tc>
          <w:tcPr>
            <w:tcW w:w="8498" w:type="dxa"/>
            <w:gridSpan w:val="4"/>
            <w:vAlign w:val="top"/>
          </w:tcPr>
          <w:p w14:paraId="1379C703">
            <w:pPr>
              <w:jc w:val="both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（十）课后反思</w:t>
            </w:r>
          </w:p>
        </w:tc>
      </w:tr>
    </w:tbl>
    <w:p w14:paraId="364A511F">
      <w:pPr>
        <w:jc w:val="left"/>
        <w:rPr>
          <w:rFonts w:hint="default" w:ascii="方正黑体_GBK" w:hAnsi="方正黑体_GBK" w:eastAsia="方正黑体_GBK" w:cs="方正黑体_GBK"/>
          <w:b/>
          <w:bCs/>
          <w:sz w:val="36"/>
          <w:szCs w:val="36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2C37FF4-E376-4147-A1FE-DB694574C2F7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1DA6E830-3D31-43E8-AA1C-212C72FD009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0A5CC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44B1B66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44B1B66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04182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3ZTg5MzA2ZDdjNzkzNDNiZTc3ZDc4ZmRiZTA3MDMifQ=="/>
  </w:docVars>
  <w:rsids>
    <w:rsidRoot w:val="1EA560E9"/>
    <w:rsid w:val="1EA560E9"/>
    <w:rsid w:val="281121DB"/>
    <w:rsid w:val="76EF33B9"/>
    <w:rsid w:val="77E1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132</Words>
  <Characters>136</Characters>
  <Lines>0</Lines>
  <Paragraphs>0</Paragraphs>
  <TotalTime>15</TotalTime>
  <ScaleCrop>false</ScaleCrop>
  <LinksUpToDate>false</LinksUpToDate>
  <CharactersWithSpaces>143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2025-09-30T13:31:00Z</dcterms:created>
  <dc:creator>葛菲菲</dc:creator>
  <cp:lastModifiedBy>贾静</cp:lastModifiedBy>
  <dcterms:modified xsi:type="dcterms:W3CDTF">2025-10-09T01:54:10Z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2E608EEC191D450AA3788D842AB898C7_11</vt:lpwstr>
  </property>
  <property fmtid="{D5CDD505-2E9C-101B-9397-08002B2CF9AE}" pid="4" name="KSOTemplateDocerSaveRecord">
    <vt:lpwstr>eyJoZGlkIjoiNGYxNWZjNDMyNWM0NGVlY2U0MTU0ZDdkZjc3MjcyZDIiLCJ1c2VySWQiOiI1Mjg4MzYxNDcifQ==</vt:lpwstr>
  </property>
</Properties>
</file>