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jc w:val="both"/>
        <w:rPr>
          <w:b/>
          <w:sz w:val="72"/>
          <w:szCs w:val="72"/>
        </w:rPr>
      </w:pPr>
      <w:bookmarkStart w:id="20" w:name="_GoBack"/>
      <w:bookmarkEnd w:id="20"/>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2023年“寒期教师研修”</w:t>
      </w:r>
    </w:p>
    <w:p>
      <w:pPr>
        <w:pStyle w:val="18"/>
        <w:spacing w:before="156" w:after="156"/>
        <w:jc w:val="center"/>
        <w:rPr>
          <w:b/>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jc w:val="center"/>
            <w:rPr>
              <w:lang w:val="zh-CN"/>
            </w:rPr>
          </w:pPr>
          <w:r>
            <w:rPr>
              <w:lang w:val="zh-CN"/>
            </w:rPr>
            <w:t>目</w:t>
          </w:r>
          <w:r>
            <w:rPr>
              <w:rFonts w:hint="eastAsia"/>
              <w:lang w:val="en-US" w:eastAsia="zh-CN"/>
            </w:rPr>
            <w:t xml:space="preserve"> </w:t>
          </w:r>
          <w:r>
            <w:rPr>
              <w:lang w:val="zh-CN"/>
            </w:rPr>
            <w:t>录</w:t>
          </w:r>
        </w:p>
        <w:p>
          <w:pPr>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_Toc30630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_Toc8342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_Toc1935 </w:instrText>
          </w:r>
          <w:r>
            <w:rPr>
              <w:bCs/>
              <w:lang w:val="zh-CN"/>
            </w:rPr>
            <w:fldChar w:fldCharType="separate"/>
          </w:r>
          <w:r>
            <w:rPr>
              <w:rFonts w:hint="eastAsia"/>
              <w:szCs w:val="28"/>
              <w:lang w:val="en-US" w:eastAsia="zh-CN"/>
            </w:rPr>
            <w:t>1.2注册</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_Toc5110 </w:instrText>
          </w:r>
          <w:r>
            <w:rPr>
              <w:bCs/>
              <w:lang w:val="zh-CN"/>
            </w:rPr>
            <w:fldChar w:fldCharType="separate"/>
          </w:r>
          <w:r>
            <w:rPr>
              <w:rFonts w:hint="eastAsia"/>
              <w:szCs w:val="28"/>
              <w:lang w:val="en-US" w:eastAsia="zh-CN"/>
            </w:rPr>
            <w:t>1.3登录</w:t>
          </w:r>
          <w:r>
            <w:tab/>
          </w:r>
          <w:r>
            <w:rPr>
              <w:rFonts w:hint="eastAsia"/>
              <w:lang w:val="en-US" w:eastAsia="zh-CN"/>
            </w:rPr>
            <w:t>4</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_Toc14012 </w:instrText>
          </w:r>
          <w:r>
            <w:rPr>
              <w:bCs/>
              <w:lang w:val="zh-CN"/>
            </w:rPr>
            <w:fldChar w:fldCharType="separate"/>
          </w:r>
          <w:r>
            <w:rPr>
              <w:rFonts w:hint="eastAsia"/>
              <w:szCs w:val="40"/>
              <w:lang w:val="en-US" w:eastAsia="zh-CN"/>
            </w:rPr>
            <w:t>第二章 研修学习</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_Toc4780 </w:instrText>
          </w:r>
          <w:r>
            <w:rPr>
              <w:bCs/>
              <w:lang w:val="zh-CN"/>
            </w:rPr>
            <w:fldChar w:fldCharType="separate"/>
          </w:r>
          <w:r>
            <w:rPr>
              <w:rFonts w:hint="eastAsia"/>
              <w:szCs w:val="28"/>
              <w:lang w:val="en-US" w:eastAsia="zh-CN"/>
            </w:rPr>
            <w:t>2.1 研修时间</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_Toc7552 </w:instrText>
          </w:r>
          <w:r>
            <w:rPr>
              <w:bCs/>
              <w:lang w:val="zh-CN"/>
            </w:rPr>
            <w:fldChar w:fldCharType="separate"/>
          </w:r>
          <w:r>
            <w:rPr>
              <w:rFonts w:hint="eastAsia"/>
              <w:szCs w:val="28"/>
              <w:lang w:val="en-US" w:eastAsia="zh-CN"/>
            </w:rPr>
            <w:t>2.2 研修课程</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_Toc7883 </w:instrText>
          </w:r>
          <w:r>
            <w:rPr>
              <w:bCs/>
              <w:lang w:val="zh-CN"/>
            </w:rPr>
            <w:fldChar w:fldCharType="separate"/>
          </w:r>
          <w:r>
            <w:rPr>
              <w:rFonts w:hint="eastAsia"/>
              <w:szCs w:val="28"/>
              <w:lang w:val="en-US" w:eastAsia="zh-CN"/>
            </w:rPr>
            <w:t>2.3 学习页面</w:t>
          </w:r>
          <w:r>
            <w:tab/>
          </w:r>
          <w:r>
            <w:fldChar w:fldCharType="begin"/>
          </w:r>
          <w:r>
            <w:instrText xml:space="preserve"> PAGEREF _Toc7883 \h </w:instrText>
          </w:r>
          <w:r>
            <w:fldChar w:fldCharType="separate"/>
          </w:r>
          <w:r>
            <w:t>6</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_Toc31883 </w:instrText>
          </w:r>
          <w:r>
            <w:rPr>
              <w:bCs/>
              <w:lang w:val="zh-CN"/>
            </w:rPr>
            <w:fldChar w:fldCharType="separate"/>
          </w:r>
          <w:r>
            <w:rPr>
              <w:rFonts w:hint="eastAsia"/>
              <w:szCs w:val="40"/>
              <w:lang w:val="en-US" w:eastAsia="zh-CN"/>
            </w:rPr>
            <w:t>第三章 学时认证</w:t>
          </w:r>
          <w:r>
            <w:tab/>
          </w:r>
          <w:r>
            <w:rPr>
              <w:rFonts w:hint="eastAsia"/>
              <w:lang w:val="en-US" w:eastAsia="zh-CN"/>
            </w:rPr>
            <w:t>7</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bCs/>
              <w:lang w:val="zh-CN"/>
            </w:rPr>
          </w:pPr>
          <w:r>
            <w:rPr>
              <w:bCs/>
              <w:lang w:val="zh-CN"/>
            </w:rPr>
            <w:fldChar w:fldCharType="begin"/>
          </w:r>
          <w:r>
            <w:rPr>
              <w:bCs/>
              <w:lang w:val="zh-CN"/>
            </w:rPr>
            <w:instrText xml:space="preserve"> HYPERLINK \l _Toc8932 </w:instrText>
          </w:r>
          <w:r>
            <w:rPr>
              <w:bCs/>
              <w:lang w:val="zh-CN"/>
            </w:rPr>
            <w:fldChar w:fldCharType="separate"/>
          </w:r>
          <w:r>
            <w:rPr>
              <w:rFonts w:hint="eastAsia"/>
              <w:szCs w:val="40"/>
              <w:lang w:val="en-US" w:eastAsia="zh-CN"/>
            </w:rPr>
            <w:t>第四章 常见问题</w:t>
          </w:r>
          <w:r>
            <w:tab/>
          </w:r>
          <w:r>
            <w:rPr>
              <w:rFonts w:hint="eastAsia"/>
              <w:lang w:val="en-US" w:eastAsia="zh-CN"/>
            </w:rPr>
            <w:t>8</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我已获取了智教中国通行证，能参加寒假教师研修么？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注册时，我填写了错误的个人信息，如何进行修改？</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我已经完成了所有网课专题课程学习，怎么打印证书？</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4.4 联系客服</w:t>
          </w:r>
          <w:r>
            <w:tab/>
          </w:r>
          <w:r>
            <w:rPr>
              <w:bCs/>
              <w:lang w:val="zh-CN"/>
            </w:rPr>
            <w:fldChar w:fldCharType="end"/>
          </w:r>
          <w:r>
            <w:rPr>
              <w:rFonts w:hint="eastAsia"/>
              <w:bCs/>
              <w:lang w:val="en-US" w:eastAsia="zh-CN"/>
            </w:rPr>
            <w:t>9</w:t>
          </w:r>
        </w:p>
        <w:p>
          <w:pPr>
            <w:rPr>
              <w:rFonts w:hint="default"/>
              <w:lang w:val="en-US" w:eastAsia="zh-CN"/>
            </w:rPr>
          </w:pPr>
        </w:p>
        <w:p>
          <w:pPr>
            <w:pStyle w:val="12"/>
            <w:tabs>
              <w:tab w:val="right" w:leader="dot" w:pos="8306"/>
            </w:tabs>
          </w:pPr>
        </w:p>
        <w:p>
          <w:pPr>
            <w:bidi w:val="0"/>
            <w:rPr>
              <w:rFonts w:hint="eastAsia"/>
              <w:lang w:val="en-US" w:eastAsia="zh-CN"/>
            </w:rPr>
          </w:pPr>
          <w:r>
            <w:rPr>
              <w:bCs/>
              <w:lang w:val="zh-CN"/>
            </w:rPr>
            <w:fldChar w:fldCharType="end"/>
          </w:r>
        </w:p>
      </w:sdtContent>
    </w:sdt>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0" w:name="_Toc30630"/>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8342"/>
      <w:r>
        <w:rPr>
          <w:rFonts w:hint="eastAsia"/>
          <w:sz w:val="28"/>
          <w:szCs w:val="28"/>
          <w:lang w:val="en-US" w:eastAsia="zh-CN"/>
        </w:rPr>
        <w:t>1.1专题页面</w:t>
      </w:r>
      <w:bookmarkEnd w:id="1"/>
    </w:p>
    <w:p>
      <w:pPr>
        <w:bidi w:val="0"/>
        <w:ind w:firstLine="560" w:firstLineChars="200"/>
        <w:jc w:val="left"/>
        <w:rPr>
          <w:rFonts w:hint="eastAsia"/>
          <w:sz w:val="28"/>
          <w:szCs w:val="28"/>
          <w:lang w:val="en-US" w:eastAsia="zh-CN"/>
        </w:rPr>
      </w:pPr>
      <w:r>
        <w:rPr>
          <w:rFonts w:hint="default"/>
          <w:sz w:val="28"/>
          <w:szCs w:val="28"/>
          <w:lang w:val="en-US" w:eastAsia="zh-CN"/>
        </w:rPr>
        <w:t>方式</w:t>
      </w:r>
      <w:r>
        <w:rPr>
          <w:rFonts w:hint="eastAsia"/>
          <w:sz w:val="28"/>
          <w:szCs w:val="28"/>
          <w:lang w:val="en-US" w:eastAsia="zh-CN"/>
        </w:rPr>
        <w:t>一</w:t>
      </w:r>
      <w:r>
        <w:rPr>
          <w:rFonts w:hint="default"/>
          <w:sz w:val="28"/>
          <w:szCs w:val="28"/>
          <w:lang w:val="en-US" w:eastAsia="zh-CN"/>
        </w:rPr>
        <w:t>：</w:t>
      </w:r>
      <w:r>
        <w:rPr>
          <w:rFonts w:hint="eastAsia"/>
          <w:sz w:val="28"/>
          <w:szCs w:val="28"/>
          <w:lang w:val="en-US" w:eastAsia="zh-CN"/>
        </w:rPr>
        <w:t>请使用电脑端访问-</w:t>
      </w:r>
      <w:r>
        <w:rPr>
          <w:rFonts w:hint="eastAsia"/>
          <w:b/>
          <w:bCs/>
          <w:sz w:val="28"/>
          <w:szCs w:val="28"/>
          <w:lang w:val="en-US" w:eastAsia="zh-CN"/>
        </w:rPr>
        <w:t>国家智慧教育高等教育教师发展平台寒假教师研修</w:t>
      </w:r>
      <w:r>
        <w:rPr>
          <w:rFonts w:hint="eastAsia"/>
          <w:sz w:val="28"/>
          <w:szCs w:val="28"/>
          <w:lang w:val="en-US" w:eastAsia="zh-CN"/>
        </w:rPr>
        <w:t>-网址：https://teacher.higher.smartedu.cn/h/subject/winter2022/。</w:t>
      </w:r>
    </w:p>
    <w:p>
      <w:pPr>
        <w:rPr>
          <w:rFonts w:hint="default"/>
          <w:lang w:val="en-US" w:eastAsia="zh-CN"/>
        </w:rPr>
      </w:pPr>
      <w:r>
        <w:drawing>
          <wp:inline distT="0" distB="0" distL="114300" distR="114300">
            <wp:extent cx="5268595" cy="2947035"/>
            <wp:effectExtent l="9525" t="9525" r="1778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268595" cy="2947035"/>
                    </a:xfrm>
                    <a:prstGeom prst="rect">
                      <a:avLst/>
                    </a:prstGeom>
                    <a:noFill/>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1935"/>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在寒假研修专题页右上角可以进行注册，若您参加过2022年暑期研修，可以跳过注册环节直接登陆学习。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73040" cy="1537335"/>
            <wp:effectExtent l="9525" t="9525" r="1333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73040" cy="1537335"/>
                    </a:xfrm>
                    <a:prstGeom prst="rect">
                      <a:avLst/>
                    </a:prstGeom>
                    <a:noFill/>
                    <a:ln>
                      <a:solidFill>
                        <a:schemeClr val="tx1"/>
                      </a:solidFill>
                    </a:ln>
                  </pic:spPr>
                </pic:pic>
              </a:graphicData>
            </a:graphic>
          </wp:inline>
        </w:drawing>
      </w:r>
    </w:p>
    <w:p>
      <w:pPr>
        <w:jc w:val="center"/>
        <w:rPr>
          <w:rFonts w:hint="eastAsia"/>
          <w:lang w:val="en-US" w:eastAsia="zh-CN"/>
        </w:rPr>
      </w:pPr>
      <w:r>
        <w:drawing>
          <wp:inline distT="0" distB="0" distL="114300" distR="114300">
            <wp:extent cx="2710815" cy="4134485"/>
            <wp:effectExtent l="9525" t="9525" r="13335" b="184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7"/>
                    <a:srcRect l="4816" t="4292"/>
                    <a:stretch>
                      <a:fillRect/>
                    </a:stretch>
                  </pic:blipFill>
                  <pic:spPr>
                    <a:xfrm>
                      <a:off x="0" y="0"/>
                      <a:ext cx="2710815" cy="413448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若您所在学校属于职业学校（含职业本科学校、高职高专学校、中等职业学校、技工学校）， 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职业教育教师</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寒假</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若不属于以上类别，仍未找到匹配学校，请联系管理员</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eastAsia"/>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3" w:name="_Toc5110"/>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textAlignment w:val="auto"/>
        <w:rPr>
          <w:rFonts w:hint="default"/>
          <w:sz w:val="24"/>
          <w:szCs w:val="24"/>
          <w:lang w:val="en-US" w:eastAsia="zh-CN"/>
        </w:rPr>
      </w:pPr>
      <w:r>
        <w:drawing>
          <wp:anchor distT="0" distB="0" distL="114300" distR="114300" simplePos="0" relativeHeight="251660288" behindDoc="0" locked="0" layoutInCell="1" allowOverlap="1">
            <wp:simplePos x="0" y="0"/>
            <wp:positionH relativeFrom="column">
              <wp:posOffset>3810</wp:posOffset>
            </wp:positionH>
            <wp:positionV relativeFrom="paragraph">
              <wp:posOffset>770255</wp:posOffset>
            </wp:positionV>
            <wp:extent cx="5266690" cy="1583690"/>
            <wp:effectExtent l="9525" t="9525" r="10160" b="1651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rcRect b="2616"/>
                    <a:stretch>
                      <a:fillRect/>
                    </a:stretch>
                  </pic:blipFill>
                  <pic:spPr>
                    <a:xfrm>
                      <a:off x="0" y="0"/>
                      <a:ext cx="5266690" cy="1583690"/>
                    </a:xfrm>
                    <a:prstGeom prst="rect">
                      <a:avLst/>
                    </a:prstGeom>
                    <a:noFill/>
                    <a:ln>
                      <a:solidFill>
                        <a:schemeClr val="tx1"/>
                      </a:solidFill>
                    </a:ln>
                  </pic:spPr>
                </pic:pic>
              </a:graphicData>
            </a:graphic>
          </wp:anchor>
        </w:drawing>
      </w:r>
      <w:r>
        <w:rPr>
          <w:rFonts w:hint="eastAsia"/>
          <w:sz w:val="28"/>
          <w:szCs w:val="28"/>
          <w:lang w:val="en-US" w:eastAsia="zh-CN"/>
        </w:rPr>
        <w:t>注册完成后，下次访问高等教育寒假研修专题页学习时可使用注册时填写的的手机号与密码或使用手机验证码进行登录。</w:t>
      </w:r>
    </w:p>
    <w:p>
      <w:pPr>
        <w:pStyle w:val="2"/>
        <w:numPr>
          <w:ilvl w:val="0"/>
          <w:numId w:val="0"/>
        </w:numPr>
        <w:ind w:leftChars="0" w:firstLine="402" w:firstLineChars="100"/>
        <w:rPr>
          <w:sz w:val="40"/>
          <w:szCs w:val="40"/>
        </w:rPr>
      </w:pPr>
      <w:bookmarkStart w:id="4" w:name="_Toc14012"/>
      <w:bookmarkStart w:id="5" w:name="_Toc495934045"/>
      <w:bookmarkStart w:id="6" w:name="_Toc452998881"/>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2509232"/>
      <w:bookmarkEnd w:id="7"/>
      <w:bookmarkStart w:id="8" w:name="_Toc71642503"/>
      <w:bookmarkEnd w:id="8"/>
      <w:bookmarkStart w:id="9" w:name="_Toc33103360"/>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71642504"/>
      <w:bookmarkEnd w:id="10"/>
      <w:bookmarkStart w:id="11" w:name="_Toc32509233"/>
      <w:bookmarkEnd w:id="11"/>
      <w:bookmarkStart w:id="12" w:name="_Toc33103361"/>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3" w:name="_Toc4780"/>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寒假研修时间为2022年12月2日至2023年2月28日，教师需在此时间段内，进行在线学习，在这之后将无法继续学习。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7552"/>
      <w:r>
        <w:rPr>
          <w:rFonts w:hint="eastAsia"/>
          <w:sz w:val="28"/>
          <w:szCs w:val="28"/>
          <w:lang w:val="en-US" w:eastAsia="zh-CN"/>
        </w:rPr>
        <w:t>2.2 研修</w:t>
      </w:r>
      <w:bookmarkEnd w:id="14"/>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sz w:val="28"/>
                <w:szCs w:val="28"/>
                <w:lang w:val="en-US" w:eastAsia="zh-CN"/>
              </w:rPr>
              <w:t>教师直播教学安全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学习宣传贯彻党的二十大精神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教师关爱讲堂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黄大年团队建设引领教师发展</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7883"/>
      <w:r>
        <w:rPr>
          <w:rFonts w:hint="eastAsia"/>
          <w:sz w:val="28"/>
          <w:szCs w:val="28"/>
          <w:lang w:val="en-US" w:eastAsia="zh-CN"/>
        </w:rPr>
        <w:t xml:space="preserve">2.3 </w:t>
      </w:r>
      <w:bookmarkEnd w:id="15"/>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74310" cy="2115185"/>
            <wp:effectExtent l="9525" t="9525" r="12065"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rcRect b="26207"/>
                    <a:stretch>
                      <a:fillRect/>
                    </a:stretch>
                  </pic:blipFill>
                  <pic:spPr>
                    <a:xfrm>
                      <a:off x="0" y="0"/>
                      <a:ext cx="5274310" cy="211518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2245" cy="3329940"/>
            <wp:effectExtent l="9525" t="9525"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2245" cy="3329940"/>
                    </a:xfrm>
                    <a:prstGeom prst="rect">
                      <a:avLst/>
                    </a:prstGeom>
                    <a:noFill/>
                    <a:ln>
                      <a:solidFill>
                        <a:schemeClr val="tx1"/>
                      </a:solidFill>
                    </a:ln>
                  </pic:spPr>
                </pic:pic>
              </a:graphicData>
            </a:graphic>
          </wp:inline>
        </w:drawing>
      </w:r>
    </w:p>
    <w:p>
      <w:pPr>
        <w:jc w:val="left"/>
        <w:rPr>
          <w:rFonts w:hint="eastAsia"/>
          <w:lang w:val="en-US" w:eastAsia="zh-CN"/>
        </w:rPr>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
                    <a:stretch>
                      <a:fillRect/>
                    </a:stretch>
                  </pic:blipFill>
                  <pic:spPr>
                    <a:xfrm>
                      <a:off x="0" y="0"/>
                      <a:ext cx="5268595" cy="2654300"/>
                    </a:xfrm>
                    <a:prstGeom prst="rect">
                      <a:avLst/>
                    </a:prstGeom>
                    <a:noFill/>
                    <a:ln>
                      <a:solidFill>
                        <a:schemeClr val="tx1"/>
                      </a:solidFill>
                    </a:ln>
                  </pic:spPr>
                </pic:pic>
              </a:graphicData>
            </a:graphic>
          </wp:inline>
        </w:drawing>
      </w:r>
    </w:p>
    <w:p>
      <w:pPr>
        <w:pStyle w:val="2"/>
        <w:numPr>
          <w:ilvl w:val="0"/>
          <w:numId w:val="0"/>
        </w:numPr>
        <w:ind w:leftChars="0" w:firstLine="402" w:firstLineChars="100"/>
        <w:rPr>
          <w:sz w:val="40"/>
          <w:szCs w:val="40"/>
        </w:rPr>
      </w:pPr>
      <w:bookmarkStart w:id="16" w:name="_创建本级项目"/>
      <w:bookmarkEnd w:id="16"/>
      <w:bookmarkStart w:id="17" w:name="_Toc31883"/>
      <w:r>
        <w:rPr>
          <w:rFonts w:hint="eastAsia"/>
          <w:sz w:val="40"/>
          <w:szCs w:val="40"/>
          <w:lang w:val="en-US" w:eastAsia="zh-CN"/>
        </w:rPr>
        <w:t>第三章 学时认证</w:t>
      </w:r>
      <w:bookmarkEnd w:id="17"/>
    </w:p>
    <w:bookmarkEnd w:id="5"/>
    <w:bookmarkEnd w:id="6"/>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bookmarkStart w:id="18" w:name="_Toc8894"/>
      <w:r>
        <w:rPr>
          <w:rFonts w:hint="eastAsia"/>
          <w:sz w:val="28"/>
          <w:szCs w:val="28"/>
          <w:lang w:val="en-US" w:eastAsia="zh-CN"/>
        </w:rPr>
        <w:t>完成本次寒假教师专题研修网课专题培训，最高可获6学时。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其中，《学习宣传贯彻党的二十大精神》，可认定2学时（须学习不少于90分钟，且完成试题后可获得）。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其他课程可认定学时上限为1学时（在该门课程内完成若干内容、累计不少于45分钟的学习，且完成试题后可获得）。学时累积到达上限后，您可继续学习，平台将持续为您记录学习时长。</w:t>
      </w:r>
    </w:p>
    <w:bookmarkEnd w:id="18"/>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本次寒假研修结束后，教师获得的学时，凭电子学习证书，记入教师培训学时。记录的方法由地方教育部门和学校结合各地规定执行。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19" w:name="_Toc8932"/>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4.1 </w:t>
      </w:r>
      <w:r>
        <w:rPr>
          <w:rFonts w:hint="eastAsia" w:asciiTheme="majorHAnsi" w:hAnsiTheme="majorHAnsi" w:eastAsiaTheme="minorEastAsia" w:cstheme="majorBidi"/>
          <w:b/>
          <w:bCs/>
          <w:kern w:val="2"/>
          <w:sz w:val="28"/>
          <w:szCs w:val="28"/>
          <w:lang w:val="en-US" w:eastAsia="zh-CN" w:bidi="ar-SA"/>
        </w:rPr>
        <w:t>我已获取了智教中国通行证，能参加</w:t>
      </w:r>
      <w:r>
        <w:rPr>
          <w:rFonts w:hint="eastAsia" w:asciiTheme="majorHAnsi" w:hAnsiTheme="majorHAnsi" w:cstheme="majorBidi"/>
          <w:b/>
          <w:bCs/>
          <w:kern w:val="2"/>
          <w:sz w:val="28"/>
          <w:szCs w:val="28"/>
          <w:lang w:val="en-US" w:eastAsia="zh-CN" w:bidi="ar-SA"/>
        </w:rPr>
        <w:t>寒假</w:t>
      </w:r>
      <w:r>
        <w:rPr>
          <w:rFonts w:hint="eastAsia" w:asciiTheme="majorHAnsi" w:hAnsiTheme="majorHAnsi" w:eastAsiaTheme="minorEastAsia" w:cstheme="majorBidi"/>
          <w:b/>
          <w:bCs/>
          <w:kern w:val="2"/>
          <w:sz w:val="28"/>
          <w:szCs w:val="28"/>
          <w:lang w:val="en-US" w:eastAsia="zh-CN" w:bidi="ar-SA"/>
        </w:rPr>
        <w:t>教师研修么</w:t>
      </w:r>
      <w:r>
        <w:rPr>
          <w:rFonts w:hint="eastAsia" w:asciiTheme="majorHAnsi" w:hAnsiTheme="majorHAnsi" w:cstheme="majorBidi"/>
          <w:b/>
          <w:bCs/>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如果已经获取了智教中国通行证，还不能参加寒假教师研修，教师需要到高等教育教师专业发展的寒假教师研修专题页中完成注册，填写个人信息，才能参加寒假教师研修。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rPr>
          <w:rFonts w:hint="default" w:ascii="仿宋_GB2312" w:eastAsia="仿宋_GB2312"/>
          <w:sz w:val="28"/>
          <w:szCs w:val="28"/>
          <w:lang w:val="en-US" w:eastAsia="zh-CN"/>
        </w:rPr>
      </w:pPr>
      <w: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5264785" cy="3291840"/>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注册时，我填写了错误的个人信息，如何进行修改？</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登录后进入右上方的个人信息，点入编辑信息进行修改。</w:t>
      </w:r>
    </w:p>
    <w:p>
      <w:pPr>
        <w:numPr>
          <w:ilvl w:val="0"/>
          <w:numId w:val="0"/>
        </w:numPr>
        <w:spacing w:line="360" w:lineRule="auto"/>
      </w:pPr>
      <w:r>
        <w:drawing>
          <wp:inline distT="0" distB="0" distL="114300" distR="114300">
            <wp:extent cx="5265420" cy="1550035"/>
            <wp:effectExtent l="9525" t="9525" r="11430"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3"/>
                    <a:stretch>
                      <a:fillRect/>
                    </a:stretch>
                  </pic:blipFill>
                  <pic:spPr>
                    <a:xfrm>
                      <a:off x="0" y="0"/>
                      <a:ext cx="5265420" cy="1550035"/>
                    </a:xfrm>
                    <a:prstGeom prst="rect">
                      <a:avLst/>
                    </a:prstGeom>
                    <a:noFill/>
                    <a:ln>
                      <a:solidFill>
                        <a:schemeClr val="tx1"/>
                      </a:solidFill>
                    </a:ln>
                  </pic:spPr>
                </pic:pic>
              </a:graphicData>
            </a:graphic>
          </wp:inline>
        </w:drawing>
      </w:r>
    </w:p>
    <w:p>
      <w:pPr>
        <w:numPr>
          <w:ilvl w:val="0"/>
          <w:numId w:val="0"/>
        </w:numPr>
        <w:spacing w:line="360" w:lineRule="auto"/>
        <w:jc w:val="center"/>
        <w:rPr>
          <w:rFonts w:hint="eastAsia"/>
          <w:lang w:val="en-US" w:eastAsia="zh-CN"/>
        </w:rP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我已经完成了所有网课专题课程学习，怎么打印证书？</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网课专题培训仅作为寒假研修的先导课程，不单独提供电子学习证书，待寒假研修所有专题培训结束后将统一发放证书。</w:t>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4.4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A6E36C-8C7C-4648-AFDA-E629F4EE288A}">
  <ds:schemaRefs/>
</ds:datastoreItem>
</file>